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19" w:rsidRPr="00A05319" w:rsidRDefault="00A05319" w:rsidP="00A05319">
      <w:pPr>
        <w:rPr>
          <w:b/>
          <w:bCs/>
        </w:rPr>
      </w:pPr>
      <w:r w:rsidRPr="00A05319">
        <w:rPr>
          <w:b/>
          <w:bCs/>
        </w:rPr>
        <w:t>Strong Scholarship</w:t>
      </w:r>
    </w:p>
    <w:p w:rsidR="00A05319" w:rsidRPr="00A05319" w:rsidRDefault="00A05319" w:rsidP="00A05319">
      <w:r w:rsidRPr="00A05319">
        <w:t xml:space="preserve">Scholarship at SUNY Cobleskill consists of research, leadership within the profession, advisement of students and innovative and engaging teaching. </w:t>
      </w:r>
    </w:p>
    <w:p w:rsidR="00A05319" w:rsidRPr="00A05319" w:rsidRDefault="00A05319" w:rsidP="00A05319">
      <w:r w:rsidRPr="00A05319">
        <w:rPr>
          <w:b/>
          <w:bCs/>
        </w:rPr>
        <w:t>Value to the College</w:t>
      </w:r>
      <w:r w:rsidRPr="00A05319">
        <w:br/>
        <w:t>Faculty conduct research of national and regional note, are change agents as leaders within their respective professional organizations, and are also very interested in enhancing the experiences of students through advisement and student participation in research.  As the individual efforts of faculty comprise strong scholarship, a strong commitment of support from the campus leadership coupled with a high level of expectation for scholarship are needed to clearly lay the ground work for a cultural attitude shift and a self-assigned designation of strong scholarship.</w:t>
      </w:r>
    </w:p>
    <w:p w:rsidR="00A05319" w:rsidRPr="00A05319" w:rsidRDefault="00A05319" w:rsidP="00A05319">
      <w:r w:rsidRPr="00A05319">
        <w:t>Reviewing Boyer’s Model of Scholarship (Profile of a Quality Faculty Member</w:t>
      </w:r>
      <w:r w:rsidRPr="00A05319">
        <w:rPr>
          <w:u w:val="single"/>
        </w:rPr>
        <w:t xml:space="preserve"> </w:t>
      </w:r>
      <w:r w:rsidRPr="00A05319">
        <w:t xml:space="preserve">1997), we can discern and accomplish each of the four levels of scholarship. The achievement of the outcomes associated with scholarship can be measured through performance and outcomes. </w:t>
      </w:r>
    </w:p>
    <w:p w:rsidR="00A05319" w:rsidRPr="00A05319" w:rsidRDefault="00A05319" w:rsidP="00A05319">
      <w:r w:rsidRPr="00A05319">
        <w:t xml:space="preserve">The scholarship strategic goal team recommends the following to enhance the efforts of faculty and to honorably fulfill the definition of strong scholarship. </w:t>
      </w:r>
    </w:p>
    <w:p w:rsidR="00A05319" w:rsidRPr="00A05319" w:rsidRDefault="00A05319" w:rsidP="00A05319">
      <w:r w:rsidRPr="00A05319">
        <w:t> </w:t>
      </w:r>
    </w:p>
    <w:p w:rsidR="00A05319" w:rsidRPr="00A05319" w:rsidRDefault="00A05319" w:rsidP="00A05319">
      <w:r w:rsidRPr="00A05319">
        <w:rPr>
          <w:b/>
          <w:bCs/>
        </w:rPr>
        <w:t>Outcomes</w:t>
      </w:r>
      <w:r w:rsidRPr="00A05319">
        <w:t xml:space="preserve"> </w:t>
      </w:r>
      <w:r w:rsidRPr="00A05319">
        <w:rPr>
          <w:b/>
          <w:bCs/>
        </w:rPr>
        <w:br/>
        <w:t>Scholarship is enhanced and promoted</w:t>
      </w:r>
    </w:p>
    <w:p w:rsidR="00A05319" w:rsidRPr="00A05319" w:rsidRDefault="00A05319" w:rsidP="00A05319">
      <w:r w:rsidRPr="00A05319">
        <w:rPr>
          <w:b/>
          <w:bCs/>
        </w:rPr>
        <w:t>Strategy</w:t>
      </w:r>
      <w:r w:rsidRPr="00A05319">
        <w:t>:</w:t>
      </w:r>
      <w:r w:rsidRPr="00A05319">
        <w:rPr>
          <w:b/>
          <w:bCs/>
        </w:rPr>
        <w:t xml:space="preserve"> </w:t>
      </w:r>
      <w:r w:rsidRPr="00A05319">
        <w:t>Establish a highly visible unified Grants and Research Office dedicated to supporting external grants funding.</w:t>
      </w:r>
      <w:r w:rsidRPr="00A05319">
        <w:rPr>
          <w:b/>
          <w:bCs/>
        </w:rPr>
        <w:br/>
        <w:t>Measurement</w:t>
      </w:r>
      <w:r w:rsidRPr="00A05319">
        <w:t>:</w:t>
      </w:r>
      <w:r w:rsidRPr="00A05319">
        <w:rPr>
          <w:b/>
          <w:bCs/>
        </w:rPr>
        <w:t xml:space="preserve">  </w:t>
      </w:r>
      <w:r w:rsidRPr="00A05319">
        <w:t>The unified office is created</w:t>
      </w:r>
    </w:p>
    <w:p w:rsidR="00A05319" w:rsidRPr="00A05319" w:rsidRDefault="00A05319" w:rsidP="00A05319">
      <w:r w:rsidRPr="00A05319">
        <w:rPr>
          <w:b/>
          <w:bCs/>
        </w:rPr>
        <w:t>Strategy</w:t>
      </w:r>
      <w:r w:rsidRPr="00A05319">
        <w:t>:  Create a knowledge base of expertise for scholarship funding</w:t>
      </w:r>
      <w:r w:rsidRPr="00A05319">
        <w:rPr>
          <w:b/>
          <w:bCs/>
        </w:rPr>
        <w:br/>
        <w:t>Measurement</w:t>
      </w:r>
      <w:r w:rsidRPr="00A05319">
        <w:t>:  The existence of an inventory of on campus areas of expertise</w:t>
      </w:r>
    </w:p>
    <w:p w:rsidR="00A05319" w:rsidRPr="00A05319" w:rsidRDefault="00A05319" w:rsidP="00A05319">
      <w:r w:rsidRPr="00A05319">
        <w:rPr>
          <w:b/>
          <w:bCs/>
        </w:rPr>
        <w:t>Strategy</w:t>
      </w:r>
      <w:r w:rsidRPr="00A05319">
        <w:t>:  Coordinate faculty across the disciplines to partner in research.</w:t>
      </w:r>
      <w:r w:rsidRPr="00A05319">
        <w:br/>
      </w:r>
      <w:r w:rsidRPr="00A05319">
        <w:rPr>
          <w:b/>
          <w:bCs/>
        </w:rPr>
        <w:t>Measurement</w:t>
      </w:r>
      <w:r w:rsidRPr="00A05319">
        <w:t>:  The number of cross the disciplines research partnerships on campus</w:t>
      </w:r>
    </w:p>
    <w:p w:rsidR="00A05319" w:rsidRPr="00A05319" w:rsidRDefault="00A05319" w:rsidP="00A05319">
      <w:r w:rsidRPr="00A05319">
        <w:rPr>
          <w:b/>
          <w:bCs/>
        </w:rPr>
        <w:t>Awareness and communication of scholarly efforts</w:t>
      </w:r>
    </w:p>
    <w:p w:rsidR="00A05319" w:rsidRPr="00A05319" w:rsidRDefault="00A05319" w:rsidP="00A05319">
      <w:r w:rsidRPr="00A05319">
        <w:rPr>
          <w:b/>
          <w:bCs/>
        </w:rPr>
        <w:t>Strategy: </w:t>
      </w:r>
      <w:r w:rsidRPr="00A05319">
        <w:t xml:space="preserve"> Create a tab in SharePoint for faculty to put out a call for possible research partners for multidisciplinary projects.</w:t>
      </w:r>
      <w:r w:rsidRPr="00A05319">
        <w:br/>
      </w:r>
      <w:r w:rsidRPr="00A05319">
        <w:rPr>
          <w:b/>
          <w:bCs/>
        </w:rPr>
        <w:t>Measurement:</w:t>
      </w:r>
      <w:r w:rsidRPr="00A05319">
        <w:t xml:space="preserve">  The tab is established and communicated. </w:t>
      </w:r>
    </w:p>
    <w:p w:rsidR="00A05319" w:rsidRPr="00A05319" w:rsidRDefault="00A05319" w:rsidP="00A05319">
      <w:r w:rsidRPr="00A05319">
        <w:rPr>
          <w:b/>
          <w:bCs/>
        </w:rPr>
        <w:t>Strategy:</w:t>
      </w:r>
      <w:r w:rsidRPr="00A05319">
        <w:t>  Faculty maintain a bio with their current and completed research interests.</w:t>
      </w:r>
    </w:p>
    <w:p w:rsidR="00A05319" w:rsidRPr="00A05319" w:rsidRDefault="00A05319" w:rsidP="00A05319">
      <w:r w:rsidRPr="00A05319">
        <w:rPr>
          <w:b/>
          <w:bCs/>
        </w:rPr>
        <w:t>Strategy:</w:t>
      </w:r>
      <w:r w:rsidRPr="00A05319">
        <w:t>  Create a digital repository for faculty research and publications.</w:t>
      </w:r>
      <w:r w:rsidRPr="00A05319">
        <w:br/>
      </w:r>
      <w:r w:rsidRPr="00A05319">
        <w:rPr>
          <w:b/>
          <w:bCs/>
        </w:rPr>
        <w:t>Measurement:</w:t>
      </w:r>
      <w:r w:rsidRPr="00A05319">
        <w:t>  The repository is created and maintained.</w:t>
      </w:r>
    </w:p>
    <w:p w:rsidR="00A05319" w:rsidRPr="00A05319" w:rsidRDefault="00A05319" w:rsidP="00A05319">
      <w:r w:rsidRPr="00A05319">
        <w:rPr>
          <w:b/>
          <w:bCs/>
        </w:rPr>
        <w:t>Strategy</w:t>
      </w:r>
      <w:r w:rsidRPr="00A05319">
        <w:t>: A faculty selected committee will be established to create and implement a process that recognizes excellence in research, advising and teaching.</w:t>
      </w:r>
      <w:r w:rsidRPr="00A05319">
        <w:br/>
      </w:r>
      <w:r w:rsidRPr="00A05319">
        <w:rPr>
          <w:b/>
          <w:bCs/>
        </w:rPr>
        <w:t>Measurement:</w:t>
      </w:r>
      <w:r w:rsidRPr="00A05319">
        <w:t xml:space="preserve">  The establishment of the scholarship committee.</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05319"/>
    <w:rsid w:val="00170FEB"/>
    <w:rsid w:val="00180545"/>
    <w:rsid w:val="00296BC7"/>
    <w:rsid w:val="002F6B53"/>
    <w:rsid w:val="003B3160"/>
    <w:rsid w:val="003E0E13"/>
    <w:rsid w:val="005A020A"/>
    <w:rsid w:val="005B666E"/>
    <w:rsid w:val="00735A20"/>
    <w:rsid w:val="00826CC6"/>
    <w:rsid w:val="00943264"/>
    <w:rsid w:val="00A05319"/>
    <w:rsid w:val="00A20053"/>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334070">
      <w:bodyDiv w:val="1"/>
      <w:marLeft w:val="0"/>
      <w:marRight w:val="0"/>
      <w:marTop w:val="0"/>
      <w:marBottom w:val="0"/>
      <w:divBdr>
        <w:top w:val="none" w:sz="0" w:space="0" w:color="auto"/>
        <w:left w:val="none" w:sz="0" w:space="0" w:color="auto"/>
        <w:bottom w:val="none" w:sz="0" w:space="0" w:color="auto"/>
        <w:right w:val="none" w:sz="0" w:space="0" w:color="auto"/>
      </w:divBdr>
    </w:div>
    <w:div w:id="1376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Company>SUNY Cobleskill</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2011-06-01T18:59:00Z</dcterms:created>
  <dcterms:modified xsi:type="dcterms:W3CDTF">2011-06-01T19:00:00Z</dcterms:modified>
</cp:coreProperties>
</file>